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7FA" w:rsidRDefault="001427FA">
      <w:pPr>
        <w:rPr>
          <w:rFonts w:ascii="Helvetica" w:hAnsi="Helvetica"/>
          <w:color w:val="333333"/>
          <w:sz w:val="18"/>
          <w:szCs w:val="18"/>
          <w:shd w:val="clear" w:color="auto" w:fill="FFFFFF"/>
          <w:lang w:val="uk-UA"/>
        </w:rPr>
      </w:pPr>
    </w:p>
    <w:p w:rsidR="001427FA" w:rsidRDefault="001427FA" w:rsidP="001427FA">
      <w:pPr>
        <w:jc w:val="right"/>
        <w:rPr>
          <w:b/>
          <w:bCs/>
          <w:sz w:val="28"/>
          <w:szCs w:val="28"/>
        </w:rPr>
      </w:pPr>
      <w:r>
        <w:rPr>
          <w:b/>
          <w:bCs/>
          <w:sz w:val="28"/>
          <w:szCs w:val="28"/>
        </w:rPr>
        <w:t>ПРОЕКТ</w:t>
      </w:r>
    </w:p>
    <w:p w:rsidR="001427FA" w:rsidRDefault="001427FA" w:rsidP="001427FA">
      <w:pPr>
        <w:jc w:val="center"/>
        <w:rPr>
          <w:rFonts w:cs="Tahoma"/>
          <w:b/>
          <w:sz w:val="26"/>
          <w:szCs w:val="26"/>
        </w:rPr>
      </w:pPr>
      <w:r>
        <w:object w:dxaOrig="894" w:dyaOrig="1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3.55pt" o:ole="" filled="t">
            <v:fill color2="black"/>
            <v:imagedata r:id="rId6" o:title=""/>
          </v:shape>
          <o:OLEObject Type="Embed" ProgID="Word.Picture.8" ShapeID="_x0000_i1025" DrawAspect="Content" ObjectID="_1610885127" r:id="rId7"/>
        </w:object>
      </w:r>
    </w:p>
    <w:p w:rsidR="001427FA" w:rsidRDefault="001427FA" w:rsidP="001427FA">
      <w:pPr>
        <w:jc w:val="center"/>
        <w:rPr>
          <w:rFonts w:cs="Tahoma"/>
          <w:b/>
          <w:sz w:val="26"/>
          <w:szCs w:val="26"/>
        </w:rPr>
      </w:pPr>
    </w:p>
    <w:p w:rsidR="001427FA" w:rsidRDefault="001427FA" w:rsidP="001427FA">
      <w:pPr>
        <w:jc w:val="center"/>
        <w:rPr>
          <w:rFonts w:cs="Tahoma"/>
          <w:b/>
          <w:sz w:val="26"/>
          <w:szCs w:val="26"/>
        </w:rPr>
      </w:pPr>
      <w:r>
        <w:rPr>
          <w:rFonts w:cs="Tahoma"/>
          <w:b/>
          <w:sz w:val="26"/>
          <w:szCs w:val="26"/>
        </w:rPr>
        <w:t>УКРАЇНА</w:t>
      </w:r>
    </w:p>
    <w:p w:rsidR="001427FA" w:rsidRDefault="001427FA" w:rsidP="001427FA">
      <w:pPr>
        <w:jc w:val="center"/>
        <w:rPr>
          <w:rFonts w:cs="Tahoma"/>
          <w:b/>
          <w:sz w:val="26"/>
          <w:szCs w:val="26"/>
        </w:rPr>
      </w:pPr>
      <w:r>
        <w:rPr>
          <w:rFonts w:cs="Tahoma"/>
          <w:b/>
          <w:sz w:val="26"/>
          <w:szCs w:val="26"/>
        </w:rPr>
        <w:t>ОДЕСЬКА ОБЛАСТЬ</w:t>
      </w:r>
    </w:p>
    <w:p w:rsidR="001427FA" w:rsidRDefault="001427FA" w:rsidP="001427FA">
      <w:pPr>
        <w:jc w:val="center"/>
        <w:rPr>
          <w:rFonts w:cs="Tahoma"/>
          <w:b/>
          <w:sz w:val="26"/>
          <w:szCs w:val="26"/>
        </w:rPr>
      </w:pPr>
      <w:r>
        <w:rPr>
          <w:rFonts w:cs="Tahoma"/>
          <w:b/>
          <w:sz w:val="26"/>
          <w:szCs w:val="26"/>
        </w:rPr>
        <w:t>АРЦИЗЬКИЙ РАЙОН</w:t>
      </w:r>
    </w:p>
    <w:p w:rsidR="001427FA" w:rsidRDefault="001427FA" w:rsidP="00DC75EC">
      <w:pPr>
        <w:pStyle w:val="ShapkaDocumentu"/>
        <w:ind w:left="0"/>
        <w:rPr>
          <w:rFonts w:ascii="Times New Roman" w:hAnsi="Times New Roman" w:cs="Tahoma"/>
          <w:b/>
          <w:szCs w:val="26"/>
        </w:rPr>
      </w:pPr>
      <w:r>
        <w:rPr>
          <w:rFonts w:ascii="Times New Roman" w:hAnsi="Times New Roman" w:cs="Tahoma"/>
          <w:b/>
          <w:szCs w:val="26"/>
          <w:lang w:val="uk-UA"/>
        </w:rPr>
        <w:t>АРЦИЗ</w:t>
      </w:r>
      <w:r>
        <w:rPr>
          <w:rFonts w:ascii="Times New Roman" w:hAnsi="Times New Roman" w:cs="Tahoma"/>
          <w:b/>
          <w:szCs w:val="26"/>
        </w:rPr>
        <w:t>ЬКА МІСЬКА РАДА</w:t>
      </w:r>
    </w:p>
    <w:p w:rsidR="001427FA" w:rsidRPr="00DC75EC" w:rsidRDefault="001427FA" w:rsidP="001427FA">
      <w:pPr>
        <w:spacing w:after="120"/>
        <w:jc w:val="center"/>
        <w:rPr>
          <w:rFonts w:cs="Tahoma"/>
          <w:b/>
          <w:spacing w:val="-10"/>
          <w:sz w:val="26"/>
          <w:szCs w:val="26"/>
          <w:lang w:val="uk-UA"/>
        </w:rPr>
      </w:pPr>
      <w:r>
        <w:rPr>
          <w:rFonts w:cs="Tahoma"/>
          <w:b/>
          <w:spacing w:val="-10"/>
          <w:sz w:val="26"/>
          <w:szCs w:val="26"/>
          <w:lang w:val="uk-UA"/>
        </w:rPr>
        <w:t xml:space="preserve"> </w:t>
      </w:r>
      <w:r w:rsidRPr="00DC75EC">
        <w:rPr>
          <w:rFonts w:cs="Tahoma"/>
          <w:b/>
          <w:spacing w:val="-10"/>
          <w:sz w:val="26"/>
          <w:szCs w:val="26"/>
          <w:lang w:val="uk-UA"/>
        </w:rPr>
        <w:t xml:space="preserve">Р І Ш Е Н </w:t>
      </w:r>
      <w:proofErr w:type="spellStart"/>
      <w:r w:rsidRPr="00DC75EC">
        <w:rPr>
          <w:rFonts w:cs="Tahoma"/>
          <w:b/>
          <w:spacing w:val="-10"/>
          <w:sz w:val="26"/>
          <w:szCs w:val="26"/>
          <w:lang w:val="uk-UA"/>
        </w:rPr>
        <w:t>Н</w:t>
      </w:r>
      <w:proofErr w:type="spellEnd"/>
      <w:r w:rsidRPr="00DC75EC">
        <w:rPr>
          <w:rFonts w:cs="Tahoma"/>
          <w:b/>
          <w:spacing w:val="-10"/>
          <w:sz w:val="26"/>
          <w:szCs w:val="26"/>
          <w:lang w:val="uk-UA"/>
        </w:rPr>
        <w:t xml:space="preserve"> Я</w:t>
      </w:r>
    </w:p>
    <w:p w:rsidR="001427FA" w:rsidRPr="00DC75EC" w:rsidRDefault="001427FA" w:rsidP="001427FA">
      <w:pPr>
        <w:jc w:val="center"/>
        <w:rPr>
          <w:rFonts w:cs="Tahoma"/>
          <w:sz w:val="26"/>
          <w:szCs w:val="26"/>
          <w:lang w:val="uk-UA"/>
        </w:rPr>
      </w:pPr>
      <w:r w:rsidRPr="00DC75EC">
        <w:rPr>
          <w:rFonts w:cs="Tahoma"/>
          <w:sz w:val="26"/>
          <w:szCs w:val="26"/>
          <w:lang w:val="uk-UA"/>
        </w:rPr>
        <w:t xml:space="preserve"> </w:t>
      </w:r>
    </w:p>
    <w:p w:rsidR="001427FA" w:rsidRPr="0036394D" w:rsidRDefault="001427FA" w:rsidP="001427FA">
      <w:pPr>
        <w:jc w:val="center"/>
        <w:rPr>
          <w:b/>
          <w:bCs/>
          <w:color w:val="000000" w:themeColor="text1"/>
          <w:sz w:val="28"/>
          <w:szCs w:val="28"/>
          <w:lang w:val="uk-UA"/>
        </w:rPr>
      </w:pPr>
      <w:r w:rsidRPr="0036394D">
        <w:rPr>
          <w:rFonts w:cs="Tahoma"/>
          <w:b/>
          <w:bCs/>
          <w:color w:val="000000" w:themeColor="text1"/>
          <w:sz w:val="28"/>
          <w:szCs w:val="28"/>
          <w:lang w:val="uk-UA"/>
        </w:rPr>
        <w:t xml:space="preserve"> </w:t>
      </w:r>
      <w:r w:rsidRPr="0036394D">
        <w:rPr>
          <w:b/>
          <w:color w:val="000000" w:themeColor="text1"/>
          <w:sz w:val="28"/>
          <w:szCs w:val="28"/>
          <w:shd w:val="clear" w:color="auto" w:fill="FFFFFF"/>
          <w:lang w:val="uk-UA"/>
        </w:rPr>
        <w:t>Про порушення клопотання про віднесення міста Арциз до категорії міст обласного значенн</w:t>
      </w:r>
      <w:bookmarkStart w:id="0" w:name="_GoBack"/>
      <w:bookmarkEnd w:id="0"/>
      <w:r w:rsidRPr="0036394D">
        <w:rPr>
          <w:b/>
          <w:color w:val="000000" w:themeColor="text1"/>
          <w:sz w:val="28"/>
          <w:szCs w:val="28"/>
          <w:shd w:val="clear" w:color="auto" w:fill="FFFFFF"/>
          <w:lang w:val="uk-UA"/>
        </w:rPr>
        <w:t>я</w:t>
      </w:r>
    </w:p>
    <w:p w:rsidR="001427FA" w:rsidRPr="00DC75EC" w:rsidRDefault="001427FA">
      <w:pPr>
        <w:rPr>
          <w:b/>
          <w:color w:val="333333"/>
          <w:sz w:val="28"/>
          <w:szCs w:val="28"/>
          <w:shd w:val="clear" w:color="auto" w:fill="FFFFFF"/>
          <w:lang w:val="uk-UA"/>
        </w:rPr>
      </w:pPr>
    </w:p>
    <w:p w:rsidR="001427FA" w:rsidRPr="00DC75EC" w:rsidRDefault="001427FA">
      <w:pPr>
        <w:rPr>
          <w:color w:val="333333"/>
          <w:sz w:val="18"/>
          <w:szCs w:val="18"/>
          <w:shd w:val="clear" w:color="auto" w:fill="FFFFFF"/>
          <w:lang w:val="uk-UA"/>
        </w:rPr>
      </w:pPr>
    </w:p>
    <w:p w:rsidR="001427FA" w:rsidRPr="00DC75EC" w:rsidRDefault="001427FA">
      <w:pPr>
        <w:rPr>
          <w:color w:val="333333"/>
          <w:sz w:val="18"/>
          <w:szCs w:val="18"/>
          <w:shd w:val="clear" w:color="auto" w:fill="FFFFFF"/>
          <w:lang w:val="uk-UA"/>
        </w:rPr>
      </w:pPr>
    </w:p>
    <w:p w:rsidR="001427FA" w:rsidRPr="00DC75EC" w:rsidRDefault="001427FA">
      <w:pPr>
        <w:rPr>
          <w:color w:val="333333"/>
          <w:sz w:val="18"/>
          <w:szCs w:val="18"/>
          <w:shd w:val="clear" w:color="auto" w:fill="FFFFFF"/>
          <w:lang w:val="uk-UA"/>
        </w:rPr>
      </w:pPr>
    </w:p>
    <w:p w:rsidR="00DC75EC" w:rsidRDefault="0028627B" w:rsidP="00DC75EC">
      <w:pPr>
        <w:jc w:val="both"/>
        <w:rPr>
          <w:sz w:val="28"/>
          <w:szCs w:val="28"/>
          <w:lang w:val="uk-UA"/>
        </w:rPr>
      </w:pPr>
      <w:r w:rsidRPr="00DC75EC">
        <w:rPr>
          <w:sz w:val="28"/>
          <w:szCs w:val="28"/>
          <w:lang w:val="uk-UA"/>
        </w:rPr>
        <w:t xml:space="preserve">           </w:t>
      </w:r>
      <w:r w:rsidR="002C1CB7" w:rsidRPr="00DC75EC">
        <w:rPr>
          <w:sz w:val="28"/>
          <w:szCs w:val="28"/>
          <w:lang w:val="uk-UA"/>
        </w:rPr>
        <w:t>Керуючись статтею 143 Конституції України, пунктом 2 статті 4 Європейської Хартії місцевого самоврядування, статтею 25, пунктом 41 частини першої статті 26 Закону України «Про місцеве самоврядування в Україні</w:t>
      </w:r>
      <w:r w:rsidR="00DC75EC">
        <w:rPr>
          <w:sz w:val="28"/>
          <w:szCs w:val="28"/>
          <w:lang w:val="uk-UA"/>
        </w:rPr>
        <w:t>»</w:t>
      </w:r>
      <w:r w:rsidR="002C1CB7" w:rsidRPr="00DC75EC">
        <w:rPr>
          <w:sz w:val="28"/>
          <w:szCs w:val="28"/>
          <w:lang w:val="uk-UA"/>
        </w:rPr>
        <w:t>, Положенням «Про порядок вирішення питань адміністративно</w:t>
      </w:r>
      <w:r w:rsidR="00DC75EC">
        <w:rPr>
          <w:sz w:val="28"/>
          <w:szCs w:val="28"/>
          <w:lang w:val="uk-UA"/>
        </w:rPr>
        <w:t>-</w:t>
      </w:r>
      <w:r w:rsidR="005375DF" w:rsidRPr="00DC75EC">
        <w:rPr>
          <w:sz w:val="28"/>
          <w:szCs w:val="28"/>
          <w:lang w:val="uk-UA"/>
        </w:rPr>
        <w:t xml:space="preserve"> </w:t>
      </w:r>
      <w:r w:rsidR="002C1CB7" w:rsidRPr="00DC75EC">
        <w:rPr>
          <w:sz w:val="28"/>
          <w:szCs w:val="28"/>
          <w:lang w:val="uk-UA"/>
        </w:rPr>
        <w:t>територіального устрою Української РСР», затвердженим Указом Президії Верховної ради Української</w:t>
      </w:r>
      <w:r w:rsidR="005375DF" w:rsidRPr="00DC75EC">
        <w:rPr>
          <w:sz w:val="28"/>
          <w:szCs w:val="28"/>
          <w:lang w:val="uk-UA"/>
        </w:rPr>
        <w:t xml:space="preserve"> </w:t>
      </w:r>
      <w:r w:rsidR="002C1CB7" w:rsidRPr="00DC75EC">
        <w:rPr>
          <w:sz w:val="28"/>
          <w:szCs w:val="28"/>
          <w:lang w:val="uk-UA"/>
        </w:rPr>
        <w:t xml:space="preserve"> РСР</w:t>
      </w:r>
      <w:r w:rsidR="005375DF" w:rsidRPr="00DC75EC">
        <w:rPr>
          <w:sz w:val="28"/>
          <w:szCs w:val="28"/>
          <w:lang w:val="uk-UA"/>
        </w:rPr>
        <w:t xml:space="preserve"> </w:t>
      </w:r>
      <w:r w:rsidR="002C1CB7" w:rsidRPr="00DC75EC">
        <w:rPr>
          <w:sz w:val="28"/>
          <w:szCs w:val="28"/>
          <w:lang w:val="uk-UA"/>
        </w:rPr>
        <w:t xml:space="preserve"> від 12.03.1981 року № 1654-X, громада міста  Арциз має  підстави для зміни статусу міста з районного на місто обласного значення</w:t>
      </w:r>
      <w:r w:rsidR="00DC75EC">
        <w:rPr>
          <w:sz w:val="28"/>
          <w:szCs w:val="28"/>
          <w:lang w:val="uk-UA"/>
        </w:rPr>
        <w:t>.</w:t>
      </w:r>
    </w:p>
    <w:p w:rsidR="002B132D" w:rsidRPr="00DC75EC" w:rsidRDefault="002C1CB7" w:rsidP="00DC75EC">
      <w:pPr>
        <w:ind w:firstLine="709"/>
        <w:jc w:val="both"/>
        <w:rPr>
          <w:sz w:val="28"/>
          <w:szCs w:val="28"/>
          <w:lang w:val="uk-UA"/>
        </w:rPr>
      </w:pPr>
      <w:r w:rsidRPr="00DC75EC">
        <w:rPr>
          <w:sz w:val="28"/>
          <w:szCs w:val="28"/>
          <w:lang w:val="uk-UA"/>
        </w:rPr>
        <w:t xml:space="preserve">Місто Арциз – являється адміністративним, господарським та культурним центром  Арцизького району, одного із </w:t>
      </w:r>
      <w:r w:rsidR="002B132D" w:rsidRPr="00DC75EC">
        <w:rPr>
          <w:sz w:val="28"/>
          <w:szCs w:val="28"/>
          <w:lang w:val="uk-UA"/>
        </w:rPr>
        <w:t xml:space="preserve"> районів Одеської області.</w:t>
      </w:r>
    </w:p>
    <w:p w:rsidR="001427FA" w:rsidRPr="00DC75EC" w:rsidRDefault="00527D4E" w:rsidP="00DC75EC">
      <w:pPr>
        <w:jc w:val="both"/>
        <w:rPr>
          <w:sz w:val="28"/>
          <w:szCs w:val="28"/>
          <w:lang w:val="uk-UA"/>
        </w:rPr>
      </w:pPr>
      <w:r w:rsidRPr="00DC75EC">
        <w:rPr>
          <w:sz w:val="28"/>
          <w:szCs w:val="28"/>
          <w:lang w:val="uk-UA"/>
        </w:rPr>
        <w:t xml:space="preserve">Надання місту статусу міста обласного значення матиме позитивні наслідки: - збільшиться фінансовий ресурс ради, що дасть можливість посилити підготовку міста до майбутнього об`єднання з сільськими радами; - з’явиться можливість створити відповідні інфраструктурні об’єкти та провести формування представництв органів виконавчої влади в органах місцевого самоврядування одночасно зі створенням нових органів і відділів відповідно до отриманих повноважень міст обласного значення, що буде активним впровадженням реформи місцевого самоврядування; - перехід на новий рівень самоврядування і набуття повноважень щодо надання послуг населенню у сфері освіти, медицини, соціального обслуговування тощо, що суттєво наблизить послуги до людей. У світлі позиції Комітету Верховної Ради України з питань державного будівництва, регіональної політики та місцевого самоврядування, який за результатами засідання 22 травня 2015 року на тему «Проблеми малих міст при проведенні реформ місцевого самоврядування та бюджетної децентралізації» рекомендував Верховній Раді України розглянути пропозицію щодо надання статусу міст обласного значення всім містам і селищам - районним центрам», - прагнення територіальної громади міста  Арциз сьогодні є актуальним та дозволить </w:t>
      </w:r>
      <w:r w:rsidRPr="00DC75EC">
        <w:rPr>
          <w:sz w:val="28"/>
          <w:szCs w:val="28"/>
          <w:lang w:val="uk-UA"/>
        </w:rPr>
        <w:lastRenderedPageBreak/>
        <w:t xml:space="preserve">збільшити темпи розвитку місцевої території. </w:t>
      </w:r>
      <w:r w:rsidR="002B132D" w:rsidRPr="00DC75EC">
        <w:rPr>
          <w:sz w:val="28"/>
          <w:szCs w:val="28"/>
          <w:lang w:val="uk-UA"/>
        </w:rPr>
        <w:t xml:space="preserve">З метою забезпечення подальшого економічного, соціального та культурного розвитку міста, ефективного управління та вирішення життєвоважливих питань громади, забезпечення якісного рівня життя її мешканців, </w:t>
      </w:r>
      <w:proofErr w:type="spellStart"/>
      <w:r w:rsidR="002C1CB7" w:rsidRPr="00DC75EC">
        <w:rPr>
          <w:sz w:val="28"/>
          <w:szCs w:val="28"/>
          <w:lang w:val="uk-UA"/>
        </w:rPr>
        <w:t>Арцизька</w:t>
      </w:r>
      <w:proofErr w:type="spellEnd"/>
      <w:r w:rsidR="002C1CB7" w:rsidRPr="00DC75EC">
        <w:rPr>
          <w:sz w:val="28"/>
          <w:szCs w:val="28"/>
          <w:lang w:val="uk-UA"/>
        </w:rPr>
        <w:t xml:space="preserve">  міська  рада</w:t>
      </w:r>
    </w:p>
    <w:p w:rsidR="002C1CB7" w:rsidRPr="00DC75EC" w:rsidRDefault="002C1CB7">
      <w:pPr>
        <w:rPr>
          <w:color w:val="333333"/>
          <w:sz w:val="28"/>
          <w:szCs w:val="28"/>
          <w:shd w:val="clear" w:color="auto" w:fill="FFFFFF"/>
          <w:lang w:val="uk-UA"/>
        </w:rPr>
      </w:pPr>
    </w:p>
    <w:p w:rsidR="002C1CB7" w:rsidRPr="00DC75EC" w:rsidRDefault="002C1CB7">
      <w:pPr>
        <w:rPr>
          <w:sz w:val="32"/>
          <w:szCs w:val="32"/>
          <w:lang w:val="uk-UA"/>
        </w:rPr>
      </w:pPr>
      <w:r w:rsidRPr="00DC75EC">
        <w:rPr>
          <w:sz w:val="32"/>
          <w:szCs w:val="32"/>
          <w:lang w:val="uk-UA"/>
        </w:rPr>
        <w:t>Вирішила</w:t>
      </w:r>
      <w:r w:rsidR="00DC75EC">
        <w:rPr>
          <w:sz w:val="32"/>
          <w:szCs w:val="32"/>
          <w:lang w:val="uk-UA"/>
        </w:rPr>
        <w:t>:</w:t>
      </w:r>
      <w:r w:rsidRPr="00DC75EC">
        <w:rPr>
          <w:sz w:val="32"/>
          <w:szCs w:val="32"/>
          <w:lang w:val="uk-UA"/>
        </w:rPr>
        <w:t xml:space="preserve">  </w:t>
      </w:r>
    </w:p>
    <w:p w:rsidR="002C1CB7" w:rsidRPr="00DC75EC" w:rsidRDefault="002C1CB7">
      <w:pPr>
        <w:rPr>
          <w:sz w:val="32"/>
          <w:szCs w:val="32"/>
          <w:lang w:val="uk-UA"/>
        </w:rPr>
      </w:pPr>
    </w:p>
    <w:p w:rsidR="00527D4E" w:rsidRPr="00DC75EC" w:rsidRDefault="00527D4E" w:rsidP="00DC75EC">
      <w:pPr>
        <w:jc w:val="both"/>
        <w:rPr>
          <w:sz w:val="28"/>
          <w:szCs w:val="28"/>
          <w:lang w:val="uk-UA"/>
        </w:rPr>
      </w:pPr>
      <w:r w:rsidRPr="00DC75EC">
        <w:rPr>
          <w:sz w:val="28"/>
          <w:szCs w:val="28"/>
          <w:lang w:val="uk-UA"/>
        </w:rPr>
        <w:t>1.Клопотати перед Арцизькою  районною радою про внесення клопотання до Одеської обласної ради про порушення клопотання перед Верховною радою України про віднесення міста  Арциз до категорії міст обласного значення.</w:t>
      </w:r>
    </w:p>
    <w:p w:rsidR="00527D4E" w:rsidRPr="00DC75EC" w:rsidRDefault="00527D4E" w:rsidP="00DC75EC">
      <w:pPr>
        <w:pStyle w:val="a3"/>
        <w:jc w:val="both"/>
        <w:rPr>
          <w:sz w:val="28"/>
          <w:szCs w:val="28"/>
          <w:lang w:val="uk-UA"/>
        </w:rPr>
      </w:pPr>
    </w:p>
    <w:p w:rsidR="005375DF" w:rsidRPr="00DC75EC" w:rsidRDefault="002C1CB7" w:rsidP="00DC75EC">
      <w:pPr>
        <w:jc w:val="both"/>
        <w:rPr>
          <w:sz w:val="28"/>
          <w:szCs w:val="28"/>
          <w:lang w:val="uk-UA"/>
        </w:rPr>
      </w:pPr>
      <w:r w:rsidRPr="00DC75EC">
        <w:rPr>
          <w:sz w:val="28"/>
          <w:szCs w:val="28"/>
          <w:lang w:val="uk-UA"/>
        </w:rPr>
        <w:t>2.Контроль за виконанням цього рішення покласти на постійну комісію з питання регул</w:t>
      </w:r>
      <w:r w:rsidR="005375DF" w:rsidRPr="00DC75EC">
        <w:rPr>
          <w:sz w:val="28"/>
          <w:szCs w:val="28"/>
          <w:lang w:val="uk-UA"/>
        </w:rPr>
        <w:t xml:space="preserve">ювання земельних відносин  </w:t>
      </w:r>
      <w:r w:rsidRPr="00DC75EC">
        <w:rPr>
          <w:sz w:val="28"/>
          <w:szCs w:val="28"/>
          <w:lang w:val="uk-UA"/>
        </w:rPr>
        <w:t xml:space="preserve"> та охорони навколишнього середовища.</w:t>
      </w:r>
      <w:r w:rsidR="005375DF" w:rsidRPr="00DC75EC">
        <w:rPr>
          <w:sz w:val="28"/>
          <w:szCs w:val="28"/>
          <w:lang w:val="uk-UA"/>
        </w:rPr>
        <w:t xml:space="preserve"> </w:t>
      </w:r>
    </w:p>
    <w:p w:rsidR="005375DF" w:rsidRPr="00DC75EC" w:rsidRDefault="005375DF">
      <w:pPr>
        <w:rPr>
          <w:sz w:val="28"/>
          <w:szCs w:val="28"/>
          <w:lang w:val="uk-UA"/>
        </w:rPr>
      </w:pPr>
    </w:p>
    <w:p w:rsidR="00DC75EC" w:rsidRDefault="005375DF">
      <w:pPr>
        <w:rPr>
          <w:sz w:val="28"/>
          <w:szCs w:val="28"/>
          <w:lang w:val="uk-UA"/>
        </w:rPr>
      </w:pPr>
      <w:r w:rsidRPr="00DC75EC">
        <w:rPr>
          <w:sz w:val="28"/>
          <w:szCs w:val="28"/>
          <w:lang w:val="uk-UA"/>
        </w:rPr>
        <w:t xml:space="preserve">                                                                                                                          </w:t>
      </w:r>
      <w:r w:rsidR="002C1CB7" w:rsidRPr="00DC75EC">
        <w:rPr>
          <w:sz w:val="28"/>
          <w:szCs w:val="28"/>
          <w:lang w:val="uk-UA"/>
        </w:rPr>
        <w:t xml:space="preserve"> </w:t>
      </w:r>
      <w:r w:rsidR="00527D4E" w:rsidRPr="00DC75EC">
        <w:rPr>
          <w:sz w:val="28"/>
          <w:szCs w:val="28"/>
          <w:lang w:val="uk-UA"/>
        </w:rPr>
        <w:t xml:space="preserve"> </w:t>
      </w:r>
      <w:r w:rsidR="00DC75EC">
        <w:rPr>
          <w:sz w:val="28"/>
          <w:szCs w:val="28"/>
          <w:lang w:val="uk-UA"/>
        </w:rPr>
        <w:t xml:space="preserve">            </w:t>
      </w:r>
    </w:p>
    <w:p w:rsidR="002C1CB7" w:rsidRPr="00DC75EC" w:rsidRDefault="00DC75EC">
      <w:pPr>
        <w:rPr>
          <w:b/>
          <w:sz w:val="28"/>
          <w:szCs w:val="28"/>
          <w:lang w:val="uk-UA"/>
        </w:rPr>
      </w:pPr>
      <w:r>
        <w:rPr>
          <w:sz w:val="28"/>
          <w:szCs w:val="28"/>
          <w:lang w:val="uk-UA"/>
        </w:rPr>
        <w:t xml:space="preserve">       </w:t>
      </w:r>
      <w:r w:rsidR="002C1CB7" w:rsidRPr="00DC75EC">
        <w:rPr>
          <w:b/>
          <w:sz w:val="28"/>
          <w:szCs w:val="28"/>
          <w:lang w:val="uk-UA"/>
        </w:rPr>
        <w:t xml:space="preserve">Міський </w:t>
      </w:r>
      <w:r w:rsidR="005375DF" w:rsidRPr="00DC75EC">
        <w:rPr>
          <w:b/>
          <w:sz w:val="28"/>
          <w:szCs w:val="28"/>
          <w:lang w:val="uk-UA"/>
        </w:rPr>
        <w:t xml:space="preserve">   </w:t>
      </w:r>
      <w:r w:rsidR="002C1CB7" w:rsidRPr="00DC75EC">
        <w:rPr>
          <w:b/>
          <w:sz w:val="28"/>
          <w:szCs w:val="28"/>
          <w:lang w:val="uk-UA"/>
        </w:rPr>
        <w:t xml:space="preserve">голова </w:t>
      </w:r>
      <w:r w:rsidR="005375DF" w:rsidRPr="00DC75EC">
        <w:rPr>
          <w:b/>
          <w:sz w:val="28"/>
          <w:szCs w:val="28"/>
          <w:lang w:val="uk-UA"/>
        </w:rPr>
        <w:t xml:space="preserve">                                                           </w:t>
      </w:r>
      <w:proofErr w:type="spellStart"/>
      <w:r w:rsidR="005375DF" w:rsidRPr="00DC75EC">
        <w:rPr>
          <w:b/>
          <w:sz w:val="28"/>
          <w:szCs w:val="28"/>
          <w:lang w:val="uk-UA"/>
        </w:rPr>
        <w:t>В.М.Міхов</w:t>
      </w:r>
      <w:proofErr w:type="spellEnd"/>
    </w:p>
    <w:p w:rsidR="005375DF" w:rsidRPr="00DC75EC" w:rsidRDefault="005375DF">
      <w:pPr>
        <w:rPr>
          <w:b/>
          <w:sz w:val="28"/>
          <w:szCs w:val="28"/>
          <w:lang w:val="uk-UA"/>
        </w:rPr>
      </w:pPr>
    </w:p>
    <w:p w:rsidR="005375DF" w:rsidRPr="00DC75EC" w:rsidRDefault="00527D4E">
      <w:pPr>
        <w:rPr>
          <w:b/>
          <w:sz w:val="28"/>
          <w:szCs w:val="28"/>
          <w:lang w:val="uk-UA"/>
        </w:rPr>
      </w:pPr>
      <w:r w:rsidRPr="00DC75EC">
        <w:rPr>
          <w:b/>
          <w:sz w:val="28"/>
          <w:szCs w:val="28"/>
          <w:lang w:val="uk-UA"/>
        </w:rPr>
        <w:t>14.02.2019 р.</w:t>
      </w:r>
    </w:p>
    <w:p w:rsidR="00527D4E" w:rsidRPr="00DC75EC" w:rsidRDefault="00527D4E">
      <w:pPr>
        <w:rPr>
          <w:b/>
          <w:sz w:val="28"/>
          <w:szCs w:val="28"/>
          <w:lang w:val="uk-UA"/>
        </w:rPr>
      </w:pPr>
      <w:r w:rsidRPr="00DC75EC">
        <w:rPr>
          <w:b/>
          <w:sz w:val="28"/>
          <w:szCs w:val="28"/>
          <w:lang w:val="uk-UA"/>
        </w:rPr>
        <w:t>№              VII</w:t>
      </w:r>
    </w:p>
    <w:p w:rsidR="005375DF" w:rsidRPr="00DC75EC" w:rsidRDefault="005375DF">
      <w:pPr>
        <w:rPr>
          <w:sz w:val="28"/>
          <w:szCs w:val="28"/>
          <w:lang w:val="uk-UA"/>
        </w:rPr>
      </w:pPr>
    </w:p>
    <w:p w:rsidR="005375DF" w:rsidRPr="00DC75EC" w:rsidRDefault="005375DF">
      <w:pPr>
        <w:rPr>
          <w:sz w:val="28"/>
          <w:szCs w:val="28"/>
          <w:lang w:val="uk-UA"/>
        </w:rPr>
      </w:pPr>
    </w:p>
    <w:p w:rsidR="005375DF" w:rsidRPr="00DC75EC" w:rsidRDefault="005375DF">
      <w:pPr>
        <w:rPr>
          <w:sz w:val="28"/>
          <w:szCs w:val="28"/>
          <w:lang w:val="uk-UA"/>
        </w:rPr>
      </w:pPr>
    </w:p>
    <w:p w:rsidR="005375DF" w:rsidRPr="00DC75EC" w:rsidRDefault="005375DF">
      <w:pPr>
        <w:rPr>
          <w:color w:val="333333"/>
          <w:sz w:val="28"/>
          <w:szCs w:val="28"/>
          <w:shd w:val="clear" w:color="auto" w:fill="FFFFFF"/>
          <w:lang w:val="uk-UA"/>
        </w:rPr>
      </w:pPr>
    </w:p>
    <w:p w:rsidR="003F0BB8" w:rsidRPr="00DC75EC" w:rsidRDefault="003F0BB8">
      <w:pPr>
        <w:rPr>
          <w:sz w:val="28"/>
          <w:szCs w:val="28"/>
          <w:lang w:val="uk-UA"/>
        </w:rPr>
      </w:pPr>
    </w:p>
    <w:sectPr w:rsidR="003F0BB8" w:rsidRPr="00DC75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ndale Sans UI">
    <w:altName w:val="Times New Roman"/>
    <w:charset w:val="00"/>
    <w:family w:val="auto"/>
    <w:pitch w:val="variable"/>
  </w:font>
  <w:font w:name="Antiqua">
    <w:altName w:val="Arial Narrow"/>
    <w:charset w:val="00"/>
    <w:family w:val="swiss"/>
    <w:pitch w:val="variable"/>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56066"/>
    <w:multiLevelType w:val="hybridMultilevel"/>
    <w:tmpl w:val="BB3C6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7FA"/>
    <w:rsid w:val="001427FA"/>
    <w:rsid w:val="001F5550"/>
    <w:rsid w:val="0028627B"/>
    <w:rsid w:val="002B132D"/>
    <w:rsid w:val="002C1CB7"/>
    <w:rsid w:val="0036394D"/>
    <w:rsid w:val="003F0BB8"/>
    <w:rsid w:val="00527D4E"/>
    <w:rsid w:val="005375DF"/>
    <w:rsid w:val="00DC75EC"/>
    <w:rsid w:val="00E03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7FA"/>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1427FA"/>
    <w:pPr>
      <w:keepNext/>
      <w:keepLines/>
      <w:spacing w:after="240"/>
      <w:ind w:left="3969"/>
      <w:jc w:val="center"/>
    </w:pPr>
    <w:rPr>
      <w:rFonts w:ascii="Antiqua" w:hAnsi="Antiqua"/>
      <w:sz w:val="26"/>
      <w:szCs w:val="20"/>
    </w:rPr>
  </w:style>
  <w:style w:type="paragraph" w:styleId="a3">
    <w:name w:val="List Paragraph"/>
    <w:basedOn w:val="a"/>
    <w:uiPriority w:val="34"/>
    <w:qFormat/>
    <w:rsid w:val="00527D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7FA"/>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1427FA"/>
    <w:pPr>
      <w:keepNext/>
      <w:keepLines/>
      <w:spacing w:after="240"/>
      <w:ind w:left="3969"/>
      <w:jc w:val="center"/>
    </w:pPr>
    <w:rPr>
      <w:rFonts w:ascii="Antiqua" w:hAnsi="Antiqua"/>
      <w:sz w:val="26"/>
      <w:szCs w:val="20"/>
    </w:rPr>
  </w:style>
  <w:style w:type="paragraph" w:styleId="a3">
    <w:name w:val="List Paragraph"/>
    <w:basedOn w:val="a"/>
    <w:uiPriority w:val="34"/>
    <w:qFormat/>
    <w:rsid w:val="00527D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2</Pages>
  <Words>452</Words>
  <Characters>2581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6</cp:revision>
  <cp:lastPrinted>2019-02-01T09:14:00Z</cp:lastPrinted>
  <dcterms:created xsi:type="dcterms:W3CDTF">2019-01-31T10:47:00Z</dcterms:created>
  <dcterms:modified xsi:type="dcterms:W3CDTF">2019-02-05T13:19:00Z</dcterms:modified>
</cp:coreProperties>
</file>